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CAA8" w14:textId="38173FEC" w:rsidR="000F2C20" w:rsidRDefault="007D06AD" w:rsidP="007953F2">
      <w:pPr>
        <w:pStyle w:val="Subtitle"/>
      </w:pPr>
      <w:r>
        <w:t xml:space="preserve">I </w:t>
      </w:r>
    </w:p>
    <w:p w14:paraId="2DF81112" w14:textId="1D275E99" w:rsidR="00467DB9" w:rsidRPr="000F2C20" w:rsidRDefault="00467DB9" w:rsidP="000F2C20">
      <w:pPr>
        <w:spacing w:after="0"/>
        <w:jc w:val="center"/>
        <w:rPr>
          <w:b/>
          <w:color w:val="548DD4" w:themeColor="text2" w:themeTint="99"/>
          <w:sz w:val="36"/>
        </w:rPr>
      </w:pPr>
      <w:r w:rsidRPr="000F2C20">
        <w:rPr>
          <w:b/>
          <w:color w:val="548DD4" w:themeColor="text2" w:themeTint="99"/>
          <w:sz w:val="36"/>
        </w:rPr>
        <w:t>Reforming Foreign Languages in Academia in Montenegro</w:t>
      </w:r>
    </w:p>
    <w:p w14:paraId="0537D165" w14:textId="73D8A43F" w:rsidR="00467DB9" w:rsidRDefault="00467DB9" w:rsidP="000F2C20">
      <w:pPr>
        <w:spacing w:after="0"/>
        <w:jc w:val="center"/>
        <w:rPr>
          <w:b/>
          <w:color w:val="548DD4" w:themeColor="text2" w:themeTint="99"/>
          <w:sz w:val="36"/>
        </w:rPr>
      </w:pPr>
      <w:r w:rsidRPr="000F2C20">
        <w:rPr>
          <w:b/>
          <w:color w:val="548DD4" w:themeColor="text2" w:themeTint="99"/>
          <w:sz w:val="36"/>
        </w:rPr>
        <w:t>(Re-FLAME)</w:t>
      </w:r>
      <w:r w:rsidR="00F81F4E">
        <w:rPr>
          <w:b/>
          <w:color w:val="548DD4" w:themeColor="text2" w:themeTint="99"/>
          <w:sz w:val="36"/>
        </w:rPr>
        <w:t xml:space="preserve"> – CBHE 609778</w:t>
      </w:r>
    </w:p>
    <w:p w14:paraId="79BA3FE8" w14:textId="77777777" w:rsidR="000F2C20" w:rsidRPr="000F2C20" w:rsidRDefault="000F2C20" w:rsidP="000F2C20">
      <w:pPr>
        <w:spacing w:after="0"/>
        <w:jc w:val="center"/>
        <w:rPr>
          <w:b/>
          <w:color w:val="548DD4" w:themeColor="text2" w:themeTint="99"/>
          <w:sz w:val="36"/>
        </w:rPr>
      </w:pPr>
    </w:p>
    <w:p w14:paraId="50B74121" w14:textId="6AFDEF8E" w:rsidR="00467DB9" w:rsidRPr="000F2C20" w:rsidRDefault="00F46338" w:rsidP="000F2C20">
      <w:pPr>
        <w:spacing w:after="0"/>
        <w:jc w:val="center"/>
        <w:rPr>
          <w:b/>
          <w:color w:val="548DD4" w:themeColor="text2" w:themeTint="99"/>
          <w:sz w:val="36"/>
        </w:rPr>
      </w:pPr>
      <w:r>
        <w:rPr>
          <w:b/>
          <w:color w:val="548DD4" w:themeColor="text2" w:themeTint="99"/>
          <w:sz w:val="36"/>
        </w:rPr>
        <w:t>MONTHLY REPORT</w:t>
      </w:r>
    </w:p>
    <w:p w14:paraId="72CFD212" w14:textId="46CF6632" w:rsidR="000F2C20" w:rsidRDefault="008555E1" w:rsidP="000F2C20">
      <w:pPr>
        <w:spacing w:after="0"/>
        <w:jc w:val="center"/>
        <w:rPr>
          <w:b/>
          <w:color w:val="548DD4" w:themeColor="text2" w:themeTint="99"/>
          <w:sz w:val="36"/>
        </w:rPr>
      </w:pPr>
      <w:r>
        <w:rPr>
          <w:b/>
          <w:color w:val="548DD4" w:themeColor="text2" w:themeTint="99"/>
          <w:sz w:val="36"/>
        </w:rPr>
        <w:t xml:space="preserve">15 </w:t>
      </w:r>
      <w:r w:rsidR="0049656F">
        <w:rPr>
          <w:b/>
          <w:color w:val="548DD4" w:themeColor="text2" w:themeTint="99"/>
          <w:sz w:val="36"/>
        </w:rPr>
        <w:t>September</w:t>
      </w:r>
      <w:r>
        <w:rPr>
          <w:b/>
          <w:color w:val="548DD4" w:themeColor="text2" w:themeTint="99"/>
          <w:sz w:val="36"/>
        </w:rPr>
        <w:t xml:space="preserve"> – </w:t>
      </w:r>
      <w:r w:rsidR="004B7F5B">
        <w:rPr>
          <w:b/>
          <w:color w:val="548DD4" w:themeColor="text2" w:themeTint="99"/>
          <w:sz w:val="36"/>
        </w:rPr>
        <w:t>1</w:t>
      </w:r>
      <w:r w:rsidR="00770338">
        <w:rPr>
          <w:b/>
          <w:color w:val="548DD4" w:themeColor="text2" w:themeTint="99"/>
          <w:sz w:val="36"/>
        </w:rPr>
        <w:t>4</w:t>
      </w:r>
      <w:r w:rsidR="004B7F5B">
        <w:rPr>
          <w:b/>
          <w:color w:val="548DD4" w:themeColor="text2" w:themeTint="99"/>
          <w:sz w:val="36"/>
        </w:rPr>
        <w:t xml:space="preserve"> </w:t>
      </w:r>
      <w:r w:rsidR="0049656F">
        <w:rPr>
          <w:b/>
          <w:color w:val="548DD4" w:themeColor="text2" w:themeTint="99"/>
          <w:sz w:val="36"/>
        </w:rPr>
        <w:t>October</w:t>
      </w:r>
    </w:p>
    <w:p w14:paraId="2D0D5369" w14:textId="77777777" w:rsidR="00F46338" w:rsidRDefault="00F46338" w:rsidP="00F46338">
      <w:pPr>
        <w:spacing w:after="0"/>
        <w:jc w:val="center"/>
      </w:pPr>
      <w:bookmarkStart w:id="0" w:name="_GoBack"/>
      <w:bookmarkEnd w:id="0"/>
    </w:p>
    <w:p w14:paraId="403F17EA" w14:textId="7D1351AD" w:rsidR="00F46338" w:rsidRDefault="00F46338" w:rsidP="00E41AD9">
      <w:pPr>
        <w:spacing w:after="0"/>
        <w:jc w:val="both"/>
      </w:pPr>
      <w:r>
        <w:tab/>
      </w:r>
      <w:r w:rsidR="0049656F">
        <w:t>In this reporting period, the second FL training session took place. T</w:t>
      </w:r>
      <w:r w:rsidR="00770338">
        <w:t>he writing of the LSP textbooks was continued. The preparations for launching the tenders were also made</w:t>
      </w:r>
      <w:r w:rsidR="0049656F">
        <w:t>, along with the necessary rebalancing of the financial plan and changing the public procurement plan.</w:t>
      </w:r>
    </w:p>
    <w:p w14:paraId="4F854F36" w14:textId="77777777" w:rsidR="00F46338" w:rsidRDefault="00F46338" w:rsidP="00F46338">
      <w:pPr>
        <w:spacing w:after="0"/>
      </w:pPr>
    </w:p>
    <w:p w14:paraId="3DA6EBF0" w14:textId="77777777" w:rsidR="00A37C59" w:rsidRPr="00A37C59" w:rsidRDefault="00A37C59" w:rsidP="00A37C59">
      <w:pPr>
        <w:spacing w:after="0" w:line="259" w:lineRule="auto"/>
        <w:rPr>
          <w:color w:val="000000" w:themeColor="text1"/>
        </w:rPr>
      </w:pPr>
      <w:r w:rsidRPr="00A37C59">
        <w:rPr>
          <w:b/>
          <w:bCs/>
          <w:color w:val="000000" w:themeColor="text1"/>
          <w:lang w:val="en-GB"/>
        </w:rPr>
        <w:t>WP2 – DEVELOPMENT: Updating syllabi</w:t>
      </w:r>
    </w:p>
    <w:p w14:paraId="34C7F806" w14:textId="67C16E91" w:rsidR="00A37C59" w:rsidRDefault="00A37C59" w:rsidP="0049656F">
      <w:pPr>
        <w:spacing w:after="0" w:line="259" w:lineRule="auto"/>
        <w:rPr>
          <w:color w:val="000000" w:themeColor="text1"/>
          <w:lang w:val="en-GB"/>
        </w:rPr>
      </w:pPr>
      <w:r w:rsidRPr="00A37C59">
        <w:rPr>
          <w:color w:val="000000" w:themeColor="text1"/>
          <w:lang w:val="en-GB"/>
        </w:rPr>
        <w:t>2.1 Write brief development</w:t>
      </w:r>
    </w:p>
    <w:p w14:paraId="521FEA45" w14:textId="10A90E45" w:rsidR="00A341F8" w:rsidRDefault="00A341F8" w:rsidP="002D1B49">
      <w:pPr>
        <w:spacing w:after="0" w:line="259" w:lineRule="auto"/>
        <w:jc w:val="both"/>
        <w:rPr>
          <w:color w:val="000000" w:themeColor="text1"/>
          <w:lang w:val="en-GB"/>
        </w:rPr>
      </w:pPr>
      <w:r>
        <w:rPr>
          <w:color w:val="000000" w:themeColor="text1"/>
          <w:lang w:val="en-GB"/>
        </w:rPr>
        <w:tab/>
        <w:t xml:space="preserve">- The vice-dean of the Faculty of Philology of the UoM </w:t>
      </w:r>
      <w:r w:rsidR="0049656F">
        <w:rPr>
          <w:color w:val="000000" w:themeColor="text1"/>
          <w:lang w:val="en-GB"/>
        </w:rPr>
        <w:t>continued</w:t>
      </w:r>
      <w:r>
        <w:rPr>
          <w:color w:val="000000" w:themeColor="text1"/>
          <w:lang w:val="en-GB"/>
        </w:rPr>
        <w:t xml:space="preserve"> meetings with the FL teaching staff regarding the process of updating the syllabi and reaccreditation.</w:t>
      </w:r>
    </w:p>
    <w:p w14:paraId="40951501" w14:textId="32539A16" w:rsidR="0049656F" w:rsidRDefault="0049656F" w:rsidP="002D1B49">
      <w:pPr>
        <w:spacing w:after="0" w:line="259" w:lineRule="auto"/>
        <w:jc w:val="both"/>
        <w:rPr>
          <w:color w:val="000000" w:themeColor="text1"/>
          <w:lang w:val="en-GB"/>
        </w:rPr>
      </w:pPr>
    </w:p>
    <w:p w14:paraId="4C4B05D9" w14:textId="7A8F218A" w:rsidR="0049656F" w:rsidRPr="0049656F" w:rsidRDefault="0049656F" w:rsidP="002D1B49">
      <w:pPr>
        <w:spacing w:after="0" w:line="259" w:lineRule="auto"/>
        <w:jc w:val="both"/>
        <w:rPr>
          <w:b/>
          <w:bCs/>
          <w:color w:val="000000" w:themeColor="text1"/>
        </w:rPr>
      </w:pPr>
      <w:r w:rsidRPr="0049656F">
        <w:rPr>
          <w:b/>
          <w:bCs/>
          <w:color w:val="000000" w:themeColor="text1"/>
        </w:rPr>
        <w:t>WP4 – DEVELOPMENT: FLT methodology</w:t>
      </w:r>
    </w:p>
    <w:p w14:paraId="6006972E" w14:textId="6A11DBCB" w:rsidR="0049656F" w:rsidRDefault="0049656F" w:rsidP="002D1B49">
      <w:pPr>
        <w:spacing w:after="0" w:line="259" w:lineRule="auto"/>
        <w:jc w:val="both"/>
        <w:rPr>
          <w:color w:val="000000" w:themeColor="text1"/>
        </w:rPr>
      </w:pPr>
      <w:r w:rsidRPr="0049656F">
        <w:rPr>
          <w:color w:val="000000" w:themeColor="text1"/>
        </w:rPr>
        <w:t>4.2 Upgrade the FL teachers' general FLT methodology</w:t>
      </w:r>
    </w:p>
    <w:p w14:paraId="4A29F04F" w14:textId="226F39E9" w:rsidR="0049656F" w:rsidRPr="002D1B49" w:rsidRDefault="0049656F" w:rsidP="002D1B49">
      <w:pPr>
        <w:spacing w:after="0" w:line="259" w:lineRule="auto"/>
        <w:jc w:val="both"/>
        <w:rPr>
          <w:color w:val="000000" w:themeColor="text1"/>
        </w:rPr>
      </w:pPr>
      <w:r>
        <w:rPr>
          <w:color w:val="000000" w:themeColor="text1"/>
        </w:rPr>
        <w:tab/>
        <w:t>- The training seminar took place. 31 teachers underwent the training session.</w:t>
      </w:r>
    </w:p>
    <w:p w14:paraId="021D3660" w14:textId="35BBC510" w:rsidR="008B7794" w:rsidRDefault="008B7794" w:rsidP="004B7F5B">
      <w:pPr>
        <w:spacing w:after="0" w:line="259" w:lineRule="auto"/>
        <w:jc w:val="both"/>
        <w:rPr>
          <w:color w:val="000000" w:themeColor="text1"/>
          <w:lang w:val="en-GB"/>
        </w:rPr>
      </w:pPr>
    </w:p>
    <w:p w14:paraId="7F83B587" w14:textId="57A1C479" w:rsidR="008B7794" w:rsidRPr="008B7794" w:rsidRDefault="008B7794" w:rsidP="008B7794">
      <w:pPr>
        <w:spacing w:after="0" w:line="259" w:lineRule="auto"/>
        <w:jc w:val="both"/>
        <w:rPr>
          <w:b/>
          <w:bCs/>
          <w:color w:val="000000" w:themeColor="text1"/>
          <w:lang w:val="en-GB"/>
        </w:rPr>
      </w:pPr>
      <w:r w:rsidRPr="008B7794">
        <w:rPr>
          <w:b/>
          <w:bCs/>
          <w:color w:val="000000" w:themeColor="text1"/>
          <w:lang w:val="en-GB"/>
        </w:rPr>
        <w:t>WP5 – DEVELOPMENT: LSP teaching materials</w:t>
      </w:r>
    </w:p>
    <w:p w14:paraId="294C3548" w14:textId="6EF75517" w:rsidR="00FB61E7" w:rsidRDefault="008B7794" w:rsidP="00FB61E7">
      <w:pPr>
        <w:spacing w:after="0" w:line="259" w:lineRule="auto"/>
        <w:jc w:val="both"/>
        <w:rPr>
          <w:color w:val="000000" w:themeColor="text1"/>
          <w:lang w:val="en-GB"/>
        </w:rPr>
      </w:pPr>
      <w:r w:rsidRPr="008B7794">
        <w:rPr>
          <w:color w:val="000000" w:themeColor="text1"/>
          <w:lang w:val="en-GB"/>
        </w:rPr>
        <w:t>5.1 Train FL teachers to write LSP teaching materials</w:t>
      </w:r>
    </w:p>
    <w:p w14:paraId="5C3857F1" w14:textId="739BE507" w:rsidR="008B7794" w:rsidRDefault="008B7794" w:rsidP="00FB61E7">
      <w:pPr>
        <w:spacing w:after="0" w:line="259" w:lineRule="auto"/>
        <w:jc w:val="both"/>
        <w:rPr>
          <w:color w:val="000000" w:themeColor="text1"/>
          <w:lang w:val="en-GB"/>
        </w:rPr>
      </w:pPr>
      <w:r>
        <w:rPr>
          <w:color w:val="000000" w:themeColor="text1"/>
          <w:lang w:val="en-GB"/>
        </w:rPr>
        <w:tab/>
        <w:t xml:space="preserve">- </w:t>
      </w:r>
      <w:r w:rsidR="00770338">
        <w:rPr>
          <w:color w:val="000000" w:themeColor="text1"/>
          <w:lang w:val="en-GB"/>
        </w:rPr>
        <w:t xml:space="preserve">The compilation of </w:t>
      </w:r>
      <w:r w:rsidR="0049656F">
        <w:rPr>
          <w:color w:val="000000" w:themeColor="text1"/>
          <w:lang w:val="en-GB"/>
        </w:rPr>
        <w:t xml:space="preserve">the </w:t>
      </w:r>
      <w:r w:rsidR="00770338">
        <w:rPr>
          <w:color w:val="000000" w:themeColor="text1"/>
          <w:lang w:val="en-GB"/>
        </w:rPr>
        <w:t xml:space="preserve">seminar proceedings is </w:t>
      </w:r>
      <w:r w:rsidR="0049656F">
        <w:rPr>
          <w:color w:val="000000" w:themeColor="text1"/>
          <w:lang w:val="en-GB"/>
        </w:rPr>
        <w:t xml:space="preserve">still </w:t>
      </w:r>
      <w:r w:rsidR="00770338">
        <w:rPr>
          <w:color w:val="000000" w:themeColor="text1"/>
          <w:lang w:val="en-GB"/>
        </w:rPr>
        <w:t xml:space="preserve">underway. </w:t>
      </w:r>
    </w:p>
    <w:p w14:paraId="331895BA" w14:textId="25AC8BCA" w:rsidR="00E95EAB" w:rsidRDefault="00E95EAB" w:rsidP="00FB61E7">
      <w:pPr>
        <w:spacing w:after="0" w:line="259" w:lineRule="auto"/>
        <w:jc w:val="both"/>
        <w:rPr>
          <w:color w:val="000000" w:themeColor="text1"/>
          <w:lang w:val="en-GB"/>
        </w:rPr>
      </w:pPr>
      <w:r>
        <w:rPr>
          <w:color w:val="000000" w:themeColor="text1"/>
          <w:lang w:val="en-GB"/>
        </w:rPr>
        <w:t>5.2. Writing LSP textbooks.</w:t>
      </w:r>
    </w:p>
    <w:p w14:paraId="677B8D10" w14:textId="31BCBE09" w:rsidR="00E95EAB" w:rsidRDefault="00E95EAB" w:rsidP="00FB61E7">
      <w:pPr>
        <w:spacing w:after="0" w:line="259" w:lineRule="auto"/>
        <w:jc w:val="both"/>
        <w:rPr>
          <w:color w:val="000000" w:themeColor="text1"/>
          <w:lang w:val="en-GB"/>
        </w:rPr>
      </w:pPr>
      <w:r>
        <w:rPr>
          <w:color w:val="000000" w:themeColor="text1"/>
          <w:lang w:val="en-GB"/>
        </w:rPr>
        <w:tab/>
        <w:t xml:space="preserve">- The work on writing nine LSP textbooks </w:t>
      </w:r>
      <w:r w:rsidR="0049656F">
        <w:rPr>
          <w:color w:val="000000" w:themeColor="text1"/>
          <w:lang w:val="en-GB"/>
        </w:rPr>
        <w:t xml:space="preserve">was </w:t>
      </w:r>
      <w:r w:rsidR="00770338">
        <w:rPr>
          <w:color w:val="000000" w:themeColor="text1"/>
          <w:lang w:val="en-GB"/>
        </w:rPr>
        <w:t>continued.</w:t>
      </w:r>
      <w:r w:rsidR="0049656F">
        <w:rPr>
          <w:color w:val="000000" w:themeColor="text1"/>
          <w:lang w:val="en-GB"/>
        </w:rPr>
        <w:t xml:space="preserve"> An early draft of one of the textbooks (English for Humanities) was completed. A third of most other textbooks was completed as well (first draft).</w:t>
      </w:r>
    </w:p>
    <w:p w14:paraId="34069544" w14:textId="1AF6775A" w:rsidR="007E2C69" w:rsidRDefault="007E2C69" w:rsidP="00A37C59">
      <w:pPr>
        <w:spacing w:after="0" w:line="259" w:lineRule="auto"/>
        <w:rPr>
          <w:color w:val="000000" w:themeColor="text1"/>
          <w:lang w:val="en-GB"/>
        </w:rPr>
      </w:pPr>
    </w:p>
    <w:p w14:paraId="1A661755" w14:textId="77777777" w:rsidR="00F77625" w:rsidRDefault="00A37C59" w:rsidP="00F77625">
      <w:pPr>
        <w:spacing w:after="0" w:line="259" w:lineRule="auto"/>
        <w:rPr>
          <w:color w:val="000000" w:themeColor="text1"/>
        </w:rPr>
      </w:pPr>
      <w:r w:rsidRPr="00A37C59">
        <w:rPr>
          <w:b/>
          <w:bCs/>
          <w:color w:val="000000" w:themeColor="text1"/>
          <w:lang w:val="en-GB"/>
        </w:rPr>
        <w:t>WP7 – DISSEMINATION AND EXPLOITATION</w:t>
      </w:r>
    </w:p>
    <w:p w14:paraId="4030EE56" w14:textId="12AD38BB" w:rsidR="00A37C59" w:rsidRPr="00A37C59" w:rsidRDefault="00A37C59" w:rsidP="00F77625">
      <w:pPr>
        <w:spacing w:after="0" w:line="259" w:lineRule="auto"/>
        <w:rPr>
          <w:color w:val="000000" w:themeColor="text1"/>
        </w:rPr>
      </w:pPr>
      <w:r w:rsidRPr="00A37C59">
        <w:rPr>
          <w:color w:val="000000" w:themeColor="text1"/>
          <w:lang w:val="en-GB"/>
        </w:rPr>
        <w:t>7.2 Create a logo, develop and maintain a website</w:t>
      </w:r>
    </w:p>
    <w:p w14:paraId="0F08D0FC" w14:textId="28C4A97E" w:rsidR="00A37C59" w:rsidRPr="00853F25" w:rsidRDefault="00A37C59" w:rsidP="00E95EAB">
      <w:pPr>
        <w:pStyle w:val="ListParagraph"/>
        <w:numPr>
          <w:ilvl w:val="0"/>
          <w:numId w:val="12"/>
        </w:numPr>
        <w:tabs>
          <w:tab w:val="left" w:pos="851"/>
        </w:tabs>
        <w:spacing w:after="0" w:line="259" w:lineRule="auto"/>
        <w:jc w:val="both"/>
        <w:rPr>
          <w:color w:val="000000" w:themeColor="text1"/>
        </w:rPr>
      </w:pPr>
      <w:r>
        <w:rPr>
          <w:color w:val="000000" w:themeColor="text1"/>
          <w:lang w:val="sr-Latn-RS"/>
        </w:rPr>
        <w:t>The website was regularly maintained.</w:t>
      </w:r>
      <w:r w:rsidR="00ED0143">
        <w:rPr>
          <w:color w:val="000000" w:themeColor="text1"/>
          <w:lang w:val="sr-Latn-RS"/>
        </w:rPr>
        <w:t xml:space="preserve"> </w:t>
      </w:r>
    </w:p>
    <w:p w14:paraId="1BA70F88" w14:textId="47713E8F" w:rsidR="00853F25" w:rsidRDefault="00853F25" w:rsidP="00853F25">
      <w:pPr>
        <w:spacing w:after="0" w:line="259" w:lineRule="auto"/>
        <w:jc w:val="both"/>
        <w:rPr>
          <w:color w:val="000000" w:themeColor="text1"/>
        </w:rPr>
      </w:pPr>
      <w:r>
        <w:rPr>
          <w:color w:val="000000" w:themeColor="text1"/>
        </w:rPr>
        <w:t>7.3. Advertise and promote the project</w:t>
      </w:r>
    </w:p>
    <w:p w14:paraId="1C39B211" w14:textId="487DC07A" w:rsidR="00F77625" w:rsidRDefault="00853F25" w:rsidP="008555E1">
      <w:pPr>
        <w:spacing w:after="0" w:line="259" w:lineRule="auto"/>
        <w:jc w:val="both"/>
        <w:rPr>
          <w:color w:val="000000" w:themeColor="text1"/>
        </w:rPr>
      </w:pPr>
      <w:r>
        <w:rPr>
          <w:color w:val="000000" w:themeColor="text1"/>
        </w:rPr>
        <w:tab/>
        <w:t xml:space="preserve">- </w:t>
      </w:r>
      <w:r w:rsidR="008555E1">
        <w:rPr>
          <w:color w:val="000000" w:themeColor="text1"/>
        </w:rPr>
        <w:t xml:space="preserve">The information on the </w:t>
      </w:r>
      <w:r w:rsidR="0049656F">
        <w:rPr>
          <w:color w:val="000000" w:themeColor="text1"/>
        </w:rPr>
        <w:t xml:space="preserve">successful completion of the seminar was </w:t>
      </w:r>
      <w:r w:rsidR="009D60BA">
        <w:rPr>
          <w:color w:val="000000" w:themeColor="text1"/>
        </w:rPr>
        <w:t>disseminated.</w:t>
      </w:r>
    </w:p>
    <w:p w14:paraId="277D678B" w14:textId="2689973D" w:rsidR="004B56E7" w:rsidRDefault="00F77625" w:rsidP="00F77625">
      <w:pPr>
        <w:spacing w:after="0" w:line="259" w:lineRule="auto"/>
        <w:jc w:val="both"/>
        <w:rPr>
          <w:color w:val="000000" w:themeColor="text1"/>
        </w:rPr>
      </w:pPr>
      <w:r>
        <w:rPr>
          <w:color w:val="000000" w:themeColor="text1"/>
        </w:rPr>
        <w:tab/>
        <w:t>- The FB and Twitter pages were maintained.</w:t>
      </w:r>
    </w:p>
    <w:p w14:paraId="077BC645" w14:textId="4648D659" w:rsidR="0049656F" w:rsidRPr="004B56E7" w:rsidRDefault="0049656F" w:rsidP="00F77625">
      <w:pPr>
        <w:spacing w:after="0" w:line="259" w:lineRule="auto"/>
        <w:jc w:val="both"/>
        <w:rPr>
          <w:color w:val="000000" w:themeColor="text1"/>
        </w:rPr>
      </w:pPr>
      <w:r>
        <w:rPr>
          <w:color w:val="000000" w:themeColor="text1"/>
        </w:rPr>
        <w:tab/>
        <w:t xml:space="preserve">- A promotional video was </w:t>
      </w:r>
      <w:r w:rsidR="009D60BA">
        <w:rPr>
          <w:color w:val="000000" w:themeColor="text1"/>
        </w:rPr>
        <w:t>made</w:t>
      </w:r>
      <w:r>
        <w:rPr>
          <w:color w:val="000000" w:themeColor="text1"/>
        </w:rPr>
        <w:t xml:space="preserve"> for </w:t>
      </w:r>
      <w:r w:rsidR="009D60BA">
        <w:rPr>
          <w:color w:val="000000" w:themeColor="text1"/>
        </w:rPr>
        <w:t xml:space="preserve">the </w:t>
      </w:r>
      <w:r>
        <w:rPr>
          <w:color w:val="000000" w:themeColor="text1"/>
        </w:rPr>
        <w:t xml:space="preserve">Erasmus Days. </w:t>
      </w:r>
    </w:p>
    <w:p w14:paraId="7C4D7E80" w14:textId="77777777" w:rsidR="00A37C59" w:rsidRDefault="00A37C59" w:rsidP="00A37C59">
      <w:pPr>
        <w:spacing w:after="0" w:line="259" w:lineRule="auto"/>
        <w:rPr>
          <w:color w:val="000000" w:themeColor="text1"/>
        </w:rPr>
      </w:pPr>
    </w:p>
    <w:p w14:paraId="2C478BA9" w14:textId="77777777" w:rsidR="00A37C59" w:rsidRPr="00A37C59" w:rsidRDefault="00A37C59" w:rsidP="00A37C59">
      <w:pPr>
        <w:spacing w:after="0" w:line="259" w:lineRule="auto"/>
        <w:rPr>
          <w:color w:val="000000" w:themeColor="text1"/>
        </w:rPr>
      </w:pPr>
      <w:r w:rsidRPr="00A37C59">
        <w:rPr>
          <w:b/>
          <w:bCs/>
          <w:color w:val="000000" w:themeColor="text1"/>
          <w:lang w:val="en-GB"/>
        </w:rPr>
        <w:lastRenderedPageBreak/>
        <w:t xml:space="preserve">WP8 MANAGEMENT </w:t>
      </w:r>
    </w:p>
    <w:p w14:paraId="6A14B201" w14:textId="7BF91CAE" w:rsidR="00A37C59" w:rsidRPr="00ED0143" w:rsidRDefault="00A37C59" w:rsidP="00F77625">
      <w:pPr>
        <w:spacing w:after="0" w:line="259" w:lineRule="auto"/>
        <w:rPr>
          <w:color w:val="000000" w:themeColor="text1"/>
        </w:rPr>
      </w:pPr>
      <w:r w:rsidRPr="00A37C59">
        <w:rPr>
          <w:color w:val="000000" w:themeColor="text1"/>
          <w:lang w:val="en-GB"/>
        </w:rPr>
        <w:t>8.2 Perform overall management of the project</w:t>
      </w:r>
    </w:p>
    <w:p w14:paraId="561B96FA" w14:textId="3F3FA411" w:rsidR="008B7794" w:rsidRPr="009D60BA" w:rsidRDefault="0049656F" w:rsidP="00E95EAB">
      <w:pPr>
        <w:pStyle w:val="ListParagraph"/>
        <w:numPr>
          <w:ilvl w:val="0"/>
          <w:numId w:val="12"/>
        </w:numPr>
        <w:tabs>
          <w:tab w:val="left" w:pos="851"/>
        </w:tabs>
        <w:spacing w:after="0" w:line="259" w:lineRule="auto"/>
        <w:jc w:val="both"/>
        <w:rPr>
          <w:color w:val="000000" w:themeColor="text1"/>
        </w:rPr>
      </w:pPr>
      <w:r>
        <w:rPr>
          <w:color w:val="000000" w:themeColor="text1"/>
          <w:lang w:val="sr-Latn-RS"/>
        </w:rPr>
        <w:t>To proceed with the tenders, the financial plan had to be rebalanced, so that all procurement costs would be placed at the budget item belonging to the UoM (instead of being labelled as „transfers to partners“). The changes to the financial plan and the public procurement plan were accordingly made. Also, the literature was</w:t>
      </w:r>
      <w:r w:rsidR="009D60BA">
        <w:rPr>
          <w:color w:val="000000" w:themeColor="text1"/>
          <w:lang w:val="sr-Latn-RS"/>
        </w:rPr>
        <w:t xml:space="preserve">, as per the February request, </w:t>
      </w:r>
      <w:r>
        <w:rPr>
          <w:color w:val="000000" w:themeColor="text1"/>
          <w:lang w:val="sr-Latn-RS"/>
        </w:rPr>
        <w:t xml:space="preserve">supposed to be procured in two </w:t>
      </w:r>
      <w:r w:rsidR="009D60BA">
        <w:rPr>
          <w:color w:val="000000" w:themeColor="text1"/>
          <w:lang w:val="sr-Latn-RS"/>
        </w:rPr>
        <w:t xml:space="preserve">transactions – these were now merged, so as not to lose time on two tenders. </w:t>
      </w:r>
    </w:p>
    <w:p w14:paraId="37E79873" w14:textId="21F58AE7" w:rsidR="009D60BA" w:rsidRPr="009D60BA" w:rsidRDefault="009D60BA" w:rsidP="00E95EAB">
      <w:pPr>
        <w:pStyle w:val="ListParagraph"/>
        <w:numPr>
          <w:ilvl w:val="0"/>
          <w:numId w:val="12"/>
        </w:numPr>
        <w:tabs>
          <w:tab w:val="left" w:pos="851"/>
        </w:tabs>
        <w:spacing w:after="0" w:line="259" w:lineRule="auto"/>
        <w:jc w:val="both"/>
        <w:rPr>
          <w:color w:val="000000" w:themeColor="text1"/>
        </w:rPr>
      </w:pPr>
      <w:r>
        <w:rPr>
          <w:color w:val="000000" w:themeColor="text1"/>
          <w:lang w:val="sr-Latn-RS"/>
        </w:rPr>
        <w:t>Plans are being made for the upcoming Steering Committee Meeting and the entire Year 2 of the project.</w:t>
      </w:r>
    </w:p>
    <w:p w14:paraId="63DE7231" w14:textId="6B418EA2" w:rsidR="009D60BA" w:rsidRPr="008B7794" w:rsidRDefault="009D60BA" w:rsidP="00E95EAB">
      <w:pPr>
        <w:pStyle w:val="ListParagraph"/>
        <w:numPr>
          <w:ilvl w:val="0"/>
          <w:numId w:val="12"/>
        </w:numPr>
        <w:tabs>
          <w:tab w:val="left" w:pos="851"/>
        </w:tabs>
        <w:spacing w:after="0" w:line="259" w:lineRule="auto"/>
        <w:jc w:val="both"/>
        <w:rPr>
          <w:color w:val="000000" w:themeColor="text1"/>
        </w:rPr>
      </w:pPr>
      <w:r>
        <w:rPr>
          <w:color w:val="000000" w:themeColor="text1"/>
          <w:lang w:val="sr-Latn-RS"/>
        </w:rPr>
        <w:t>Some partners have submitted their financial reports (UniMED and UDG). The others will submit theirs soon.</w:t>
      </w:r>
    </w:p>
    <w:p w14:paraId="42371C59" w14:textId="77777777" w:rsidR="00A37C59" w:rsidRPr="00A37C59" w:rsidRDefault="00A37C59" w:rsidP="00F77625">
      <w:pPr>
        <w:spacing w:after="0" w:line="259" w:lineRule="auto"/>
        <w:rPr>
          <w:color w:val="000000" w:themeColor="text1"/>
        </w:rPr>
      </w:pPr>
      <w:r w:rsidRPr="00A37C59">
        <w:rPr>
          <w:color w:val="000000" w:themeColor="text1"/>
          <w:lang w:val="en-GB"/>
        </w:rPr>
        <w:t>8.4 Write monthly progress reports</w:t>
      </w:r>
    </w:p>
    <w:p w14:paraId="078D0A13" w14:textId="7C587995" w:rsidR="00770338" w:rsidRPr="00770338" w:rsidRDefault="00A37C59" w:rsidP="00770338">
      <w:pPr>
        <w:pStyle w:val="ListParagraph"/>
        <w:spacing w:after="0"/>
        <w:rPr>
          <w:iCs/>
        </w:rPr>
      </w:pPr>
      <w:r w:rsidRPr="00A37C59">
        <w:rPr>
          <w:i/>
        </w:rPr>
        <w:t xml:space="preserve">- </w:t>
      </w:r>
      <w:r w:rsidRPr="00A37C59">
        <w:rPr>
          <w:iCs/>
        </w:rPr>
        <w:t xml:space="preserve">The </w:t>
      </w:r>
      <w:r w:rsidR="009D60BA">
        <w:rPr>
          <w:iCs/>
        </w:rPr>
        <w:t>ten</w:t>
      </w:r>
      <w:r w:rsidR="00770338">
        <w:rPr>
          <w:iCs/>
        </w:rPr>
        <w:t xml:space="preserve">th </w:t>
      </w:r>
      <w:r w:rsidRPr="00A37C59">
        <w:rPr>
          <w:iCs/>
        </w:rPr>
        <w:t>monthly report was adopted.</w:t>
      </w:r>
    </w:p>
    <w:p w14:paraId="5F15256F" w14:textId="25B49BE0" w:rsidR="00E95EAB" w:rsidRDefault="00A37C59" w:rsidP="00E95EAB">
      <w:pPr>
        <w:pStyle w:val="ListParagraph"/>
        <w:spacing w:after="0"/>
      </w:pPr>
      <w:r>
        <w:t xml:space="preserve">- The </w:t>
      </w:r>
      <w:r w:rsidR="009D60BA">
        <w:t>eleven</w:t>
      </w:r>
      <w:r w:rsidR="00E95EAB">
        <w:t>t</w:t>
      </w:r>
      <w:r w:rsidR="00F77625">
        <w:t>h</w:t>
      </w:r>
      <w:r>
        <w:t xml:space="preserve"> monthly report was written.</w:t>
      </w:r>
    </w:p>
    <w:p w14:paraId="56EDC52E" w14:textId="7AB260C8" w:rsidR="00770338" w:rsidRDefault="00770338" w:rsidP="00E95EAB">
      <w:pPr>
        <w:pStyle w:val="ListParagraph"/>
        <w:spacing w:after="0"/>
      </w:pPr>
    </w:p>
    <w:p w14:paraId="2837C827" w14:textId="7F063E6E" w:rsidR="00770338" w:rsidRDefault="00770338" w:rsidP="00E95EAB">
      <w:pPr>
        <w:pStyle w:val="ListParagraph"/>
        <w:spacing w:after="0"/>
      </w:pPr>
    </w:p>
    <w:p w14:paraId="2D95FFFE" w14:textId="77777777" w:rsidR="00770338" w:rsidRDefault="00770338" w:rsidP="00E95EAB">
      <w:pPr>
        <w:pStyle w:val="ListParagraph"/>
        <w:spacing w:after="0"/>
      </w:pPr>
    </w:p>
    <w:p w14:paraId="1290E69E" w14:textId="53076E09" w:rsidR="000928F0" w:rsidRPr="000928F0" w:rsidRDefault="000928F0" w:rsidP="00E95EAB">
      <w:pPr>
        <w:pStyle w:val="ListParagraph"/>
        <w:spacing w:after="0"/>
        <w:jc w:val="center"/>
        <w:rPr>
          <w:rFonts w:eastAsia="Times New Roman" w:cstheme="minorHAnsi"/>
          <w:i/>
          <w:iCs/>
          <w:color w:val="000000" w:themeColor="text1"/>
          <w:szCs w:val="20"/>
          <w:lang w:eastAsia="en-GB"/>
        </w:rPr>
      </w:pPr>
      <w:r w:rsidRPr="000928F0">
        <w:rPr>
          <w:rFonts w:eastAsia="Times New Roman" w:cstheme="minorHAnsi"/>
          <w:i/>
          <w:iCs/>
          <w:color w:val="000000" w:themeColor="text1"/>
          <w:szCs w:val="20"/>
          <w:lang w:eastAsia="en-GB"/>
        </w:rPr>
        <w:t>Disclaimer</w:t>
      </w:r>
    </w:p>
    <w:p w14:paraId="5BEBEDAD" w14:textId="7B00FDAA" w:rsidR="000928F0" w:rsidRPr="000928F0" w:rsidRDefault="000928F0" w:rsidP="000928F0">
      <w:pPr>
        <w:spacing w:before="100" w:beforeAutospacing="1" w:after="100" w:afterAutospacing="1" w:line="240" w:lineRule="auto"/>
        <w:jc w:val="center"/>
        <w:rPr>
          <w:rFonts w:eastAsia="Times New Roman" w:cstheme="minorHAnsi"/>
          <w:i/>
          <w:iCs/>
          <w:color w:val="000000" w:themeColor="text1"/>
          <w:szCs w:val="20"/>
          <w:lang w:eastAsia="en-GB"/>
        </w:rPr>
      </w:pPr>
      <w:r w:rsidRPr="000928F0">
        <w:rPr>
          <w:rFonts w:eastAsia="Times New Roman" w:cstheme="minorHAnsi"/>
          <w:i/>
          <w:iCs/>
          <w:color w:val="000000" w:themeColor="text1"/>
          <w:szCs w:val="20"/>
          <w:lang w:eastAsia="en-GB"/>
        </w:rPr>
        <w:t>This project has been funded with support from the European Commission. This publication [communication] reflects the views only of the author, and the Commission cannot be held responsible for any use which may be made of the information contained therein.</w:t>
      </w:r>
    </w:p>
    <w:p w14:paraId="12A9AE50" w14:textId="77777777" w:rsidR="000928F0" w:rsidRPr="000F2C20" w:rsidRDefault="000928F0" w:rsidP="000928F0">
      <w:pPr>
        <w:spacing w:after="0"/>
        <w:rPr>
          <w:b/>
          <w:color w:val="548DD4" w:themeColor="text2" w:themeTint="99"/>
          <w:sz w:val="36"/>
        </w:rPr>
      </w:pPr>
    </w:p>
    <w:sectPr w:rsidR="000928F0" w:rsidRPr="000F2C20" w:rsidSect="00F46338">
      <w:headerReference w:type="default" r:id="rId9"/>
      <w:footerReference w:type="defaul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2FD42" w14:textId="77777777" w:rsidR="00BC0378" w:rsidRDefault="00BC0378" w:rsidP="00543839">
      <w:pPr>
        <w:spacing w:after="0" w:line="240" w:lineRule="auto"/>
      </w:pPr>
      <w:r>
        <w:separator/>
      </w:r>
    </w:p>
  </w:endnote>
  <w:endnote w:type="continuationSeparator" w:id="0">
    <w:p w14:paraId="04C8B803" w14:textId="77777777" w:rsidR="00BC0378" w:rsidRDefault="00BC0378" w:rsidP="0054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9623" w14:textId="3DCE8F88" w:rsidR="00F46338" w:rsidRPr="00543839" w:rsidRDefault="00543839" w:rsidP="00F46338">
    <w:pPr>
      <w:pStyle w:val="Footer"/>
      <w:jc w:val="center"/>
    </w:pPr>
    <w:r>
      <w:t>Reforming Foreign Languages in Academia in Montenegro (Re-FLAME)</w:t>
    </w:r>
  </w:p>
  <w:p w14:paraId="11FE30D2" w14:textId="38652A5A" w:rsidR="00543839" w:rsidRDefault="00543839" w:rsidP="00543839">
    <w:pPr>
      <w:pStyle w:val="Footer"/>
      <w:jc w:val="center"/>
    </w:pPr>
  </w:p>
  <w:p w14:paraId="4ABC7670" w14:textId="77777777" w:rsidR="00543839" w:rsidRDefault="0054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EE9C" w14:textId="77777777" w:rsidR="00BC0378" w:rsidRDefault="00BC0378" w:rsidP="00543839">
      <w:pPr>
        <w:spacing w:after="0" w:line="240" w:lineRule="auto"/>
      </w:pPr>
      <w:r>
        <w:separator/>
      </w:r>
    </w:p>
  </w:footnote>
  <w:footnote w:type="continuationSeparator" w:id="0">
    <w:p w14:paraId="33C8FEBD" w14:textId="77777777" w:rsidR="00BC0378" w:rsidRDefault="00BC0378" w:rsidP="00543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FC9C" w14:textId="01C48F56" w:rsidR="00543839" w:rsidRDefault="000E731B" w:rsidP="006D4716">
    <w:pPr>
      <w:pStyle w:val="Header"/>
      <w:jc w:val="right"/>
    </w:pPr>
    <w:r>
      <w:t xml:space="preserve">       </w:t>
    </w:r>
    <w:r w:rsidR="00F81F4E">
      <w:t xml:space="preserve">                                           </w:t>
    </w:r>
    <w:r w:rsidR="00F81F4E">
      <w:tab/>
    </w:r>
    <w:r>
      <w:t xml:space="preserve">    </w:t>
    </w:r>
    <w:r>
      <w:rPr>
        <w:noProof/>
        <w:lang w:val="en-GB" w:eastAsia="en-GB"/>
      </w:rPr>
      <w:drawing>
        <wp:inline distT="0" distB="0" distL="0" distR="0" wp14:anchorId="6FC045A4" wp14:editId="29D28A2E">
          <wp:extent cx="533400" cy="666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 cy="666750"/>
                  </a:xfrm>
                  <a:prstGeom prst="rect">
                    <a:avLst/>
                  </a:prstGeom>
                </pic:spPr>
              </pic:pic>
            </a:graphicData>
          </a:graphic>
        </wp:inline>
      </w:drawing>
    </w:r>
    <w:r w:rsidR="00F81F4E">
      <w:t xml:space="preserve">                  </w:t>
    </w:r>
    <w:r w:rsidR="00F81F4E">
      <w:rPr>
        <w:noProof/>
        <w:lang w:val="en-GB" w:eastAsia="en-GB"/>
      </w:rPr>
      <w:drawing>
        <wp:inline distT="0" distB="0" distL="0" distR="0" wp14:anchorId="0C375F04" wp14:editId="4344DF97">
          <wp:extent cx="2276475" cy="609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76475"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E49"/>
    <w:multiLevelType w:val="hybridMultilevel"/>
    <w:tmpl w:val="3E9C4650"/>
    <w:lvl w:ilvl="0" w:tplc="6960ED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6F691D"/>
    <w:multiLevelType w:val="hybridMultilevel"/>
    <w:tmpl w:val="8952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50F3A"/>
    <w:multiLevelType w:val="hybridMultilevel"/>
    <w:tmpl w:val="C15C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C2129"/>
    <w:multiLevelType w:val="hybridMultilevel"/>
    <w:tmpl w:val="8872047C"/>
    <w:lvl w:ilvl="0" w:tplc="4D3453F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6122DE"/>
    <w:multiLevelType w:val="hybridMultilevel"/>
    <w:tmpl w:val="CA40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FF3D79"/>
    <w:multiLevelType w:val="hybridMultilevel"/>
    <w:tmpl w:val="29D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B1784"/>
    <w:multiLevelType w:val="hybridMultilevel"/>
    <w:tmpl w:val="AF5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268D2"/>
    <w:multiLevelType w:val="multilevel"/>
    <w:tmpl w:val="70A4D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5E21402"/>
    <w:multiLevelType w:val="hybridMultilevel"/>
    <w:tmpl w:val="8A405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8D0A92"/>
    <w:multiLevelType w:val="hybridMultilevel"/>
    <w:tmpl w:val="480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8200A"/>
    <w:multiLevelType w:val="hybridMultilevel"/>
    <w:tmpl w:val="CAD01230"/>
    <w:lvl w:ilvl="0" w:tplc="FBF0D146">
      <w:start w:val="1"/>
      <w:numFmt w:val="bullet"/>
      <w:lvlText w:val="•"/>
      <w:lvlJc w:val="left"/>
      <w:pPr>
        <w:tabs>
          <w:tab w:val="num" w:pos="720"/>
        </w:tabs>
        <w:ind w:left="720" w:hanging="360"/>
      </w:pPr>
      <w:rPr>
        <w:rFonts w:ascii="Arial" w:hAnsi="Arial" w:hint="default"/>
      </w:rPr>
    </w:lvl>
    <w:lvl w:ilvl="1" w:tplc="E7FA2410" w:tentative="1">
      <w:start w:val="1"/>
      <w:numFmt w:val="bullet"/>
      <w:lvlText w:val="•"/>
      <w:lvlJc w:val="left"/>
      <w:pPr>
        <w:tabs>
          <w:tab w:val="num" w:pos="1440"/>
        </w:tabs>
        <w:ind w:left="1440" w:hanging="360"/>
      </w:pPr>
      <w:rPr>
        <w:rFonts w:ascii="Arial" w:hAnsi="Arial" w:hint="default"/>
      </w:rPr>
    </w:lvl>
    <w:lvl w:ilvl="2" w:tplc="C1CC2CB8" w:tentative="1">
      <w:start w:val="1"/>
      <w:numFmt w:val="bullet"/>
      <w:lvlText w:val="•"/>
      <w:lvlJc w:val="left"/>
      <w:pPr>
        <w:tabs>
          <w:tab w:val="num" w:pos="2160"/>
        </w:tabs>
        <w:ind w:left="2160" w:hanging="360"/>
      </w:pPr>
      <w:rPr>
        <w:rFonts w:ascii="Arial" w:hAnsi="Arial" w:hint="default"/>
      </w:rPr>
    </w:lvl>
    <w:lvl w:ilvl="3" w:tplc="FAB6C0C4" w:tentative="1">
      <w:start w:val="1"/>
      <w:numFmt w:val="bullet"/>
      <w:lvlText w:val="•"/>
      <w:lvlJc w:val="left"/>
      <w:pPr>
        <w:tabs>
          <w:tab w:val="num" w:pos="2880"/>
        </w:tabs>
        <w:ind w:left="2880" w:hanging="360"/>
      </w:pPr>
      <w:rPr>
        <w:rFonts w:ascii="Arial" w:hAnsi="Arial" w:hint="default"/>
      </w:rPr>
    </w:lvl>
    <w:lvl w:ilvl="4" w:tplc="A0F692CA" w:tentative="1">
      <w:start w:val="1"/>
      <w:numFmt w:val="bullet"/>
      <w:lvlText w:val="•"/>
      <w:lvlJc w:val="left"/>
      <w:pPr>
        <w:tabs>
          <w:tab w:val="num" w:pos="3600"/>
        </w:tabs>
        <w:ind w:left="3600" w:hanging="360"/>
      </w:pPr>
      <w:rPr>
        <w:rFonts w:ascii="Arial" w:hAnsi="Arial" w:hint="default"/>
      </w:rPr>
    </w:lvl>
    <w:lvl w:ilvl="5" w:tplc="CCD00504" w:tentative="1">
      <w:start w:val="1"/>
      <w:numFmt w:val="bullet"/>
      <w:lvlText w:val="•"/>
      <w:lvlJc w:val="left"/>
      <w:pPr>
        <w:tabs>
          <w:tab w:val="num" w:pos="4320"/>
        </w:tabs>
        <w:ind w:left="4320" w:hanging="360"/>
      </w:pPr>
      <w:rPr>
        <w:rFonts w:ascii="Arial" w:hAnsi="Arial" w:hint="default"/>
      </w:rPr>
    </w:lvl>
    <w:lvl w:ilvl="6" w:tplc="EBCA47EC" w:tentative="1">
      <w:start w:val="1"/>
      <w:numFmt w:val="bullet"/>
      <w:lvlText w:val="•"/>
      <w:lvlJc w:val="left"/>
      <w:pPr>
        <w:tabs>
          <w:tab w:val="num" w:pos="5040"/>
        </w:tabs>
        <w:ind w:left="5040" w:hanging="360"/>
      </w:pPr>
      <w:rPr>
        <w:rFonts w:ascii="Arial" w:hAnsi="Arial" w:hint="default"/>
      </w:rPr>
    </w:lvl>
    <w:lvl w:ilvl="7" w:tplc="7716E686" w:tentative="1">
      <w:start w:val="1"/>
      <w:numFmt w:val="bullet"/>
      <w:lvlText w:val="•"/>
      <w:lvlJc w:val="left"/>
      <w:pPr>
        <w:tabs>
          <w:tab w:val="num" w:pos="5760"/>
        </w:tabs>
        <w:ind w:left="5760" w:hanging="360"/>
      </w:pPr>
      <w:rPr>
        <w:rFonts w:ascii="Arial" w:hAnsi="Arial" w:hint="default"/>
      </w:rPr>
    </w:lvl>
    <w:lvl w:ilvl="8" w:tplc="2100528E" w:tentative="1">
      <w:start w:val="1"/>
      <w:numFmt w:val="bullet"/>
      <w:lvlText w:val="•"/>
      <w:lvlJc w:val="left"/>
      <w:pPr>
        <w:tabs>
          <w:tab w:val="num" w:pos="6480"/>
        </w:tabs>
        <w:ind w:left="6480" w:hanging="360"/>
      </w:pPr>
      <w:rPr>
        <w:rFonts w:ascii="Arial" w:hAnsi="Arial" w:hint="default"/>
      </w:rPr>
    </w:lvl>
  </w:abstractNum>
  <w:abstractNum w:abstractNumId="11">
    <w:nsid w:val="6DDB3670"/>
    <w:multiLevelType w:val="hybridMultilevel"/>
    <w:tmpl w:val="FB12ABA4"/>
    <w:lvl w:ilvl="0" w:tplc="E98EA70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7960B40"/>
    <w:multiLevelType w:val="hybridMultilevel"/>
    <w:tmpl w:val="8D66FE7A"/>
    <w:lvl w:ilvl="0" w:tplc="4CDC28C0">
      <w:start w:val="1"/>
      <w:numFmt w:val="bullet"/>
      <w:lvlText w:val="•"/>
      <w:lvlJc w:val="left"/>
      <w:pPr>
        <w:tabs>
          <w:tab w:val="num" w:pos="720"/>
        </w:tabs>
        <w:ind w:left="720" w:hanging="360"/>
      </w:pPr>
      <w:rPr>
        <w:rFonts w:ascii="Arial" w:hAnsi="Arial" w:hint="default"/>
      </w:rPr>
    </w:lvl>
    <w:lvl w:ilvl="1" w:tplc="93304756" w:tentative="1">
      <w:start w:val="1"/>
      <w:numFmt w:val="bullet"/>
      <w:lvlText w:val="•"/>
      <w:lvlJc w:val="left"/>
      <w:pPr>
        <w:tabs>
          <w:tab w:val="num" w:pos="1440"/>
        </w:tabs>
        <w:ind w:left="1440" w:hanging="360"/>
      </w:pPr>
      <w:rPr>
        <w:rFonts w:ascii="Arial" w:hAnsi="Arial" w:hint="default"/>
      </w:rPr>
    </w:lvl>
    <w:lvl w:ilvl="2" w:tplc="02640714" w:tentative="1">
      <w:start w:val="1"/>
      <w:numFmt w:val="bullet"/>
      <w:lvlText w:val="•"/>
      <w:lvlJc w:val="left"/>
      <w:pPr>
        <w:tabs>
          <w:tab w:val="num" w:pos="2160"/>
        </w:tabs>
        <w:ind w:left="2160" w:hanging="360"/>
      </w:pPr>
      <w:rPr>
        <w:rFonts w:ascii="Arial" w:hAnsi="Arial" w:hint="default"/>
      </w:rPr>
    </w:lvl>
    <w:lvl w:ilvl="3" w:tplc="D0805E74" w:tentative="1">
      <w:start w:val="1"/>
      <w:numFmt w:val="bullet"/>
      <w:lvlText w:val="•"/>
      <w:lvlJc w:val="left"/>
      <w:pPr>
        <w:tabs>
          <w:tab w:val="num" w:pos="2880"/>
        </w:tabs>
        <w:ind w:left="2880" w:hanging="360"/>
      </w:pPr>
      <w:rPr>
        <w:rFonts w:ascii="Arial" w:hAnsi="Arial" w:hint="default"/>
      </w:rPr>
    </w:lvl>
    <w:lvl w:ilvl="4" w:tplc="1BEECC88" w:tentative="1">
      <w:start w:val="1"/>
      <w:numFmt w:val="bullet"/>
      <w:lvlText w:val="•"/>
      <w:lvlJc w:val="left"/>
      <w:pPr>
        <w:tabs>
          <w:tab w:val="num" w:pos="3600"/>
        </w:tabs>
        <w:ind w:left="3600" w:hanging="360"/>
      </w:pPr>
      <w:rPr>
        <w:rFonts w:ascii="Arial" w:hAnsi="Arial" w:hint="default"/>
      </w:rPr>
    </w:lvl>
    <w:lvl w:ilvl="5" w:tplc="FC68B66A" w:tentative="1">
      <w:start w:val="1"/>
      <w:numFmt w:val="bullet"/>
      <w:lvlText w:val="•"/>
      <w:lvlJc w:val="left"/>
      <w:pPr>
        <w:tabs>
          <w:tab w:val="num" w:pos="4320"/>
        </w:tabs>
        <w:ind w:left="4320" w:hanging="360"/>
      </w:pPr>
      <w:rPr>
        <w:rFonts w:ascii="Arial" w:hAnsi="Arial" w:hint="default"/>
      </w:rPr>
    </w:lvl>
    <w:lvl w:ilvl="6" w:tplc="8AEAC31E" w:tentative="1">
      <w:start w:val="1"/>
      <w:numFmt w:val="bullet"/>
      <w:lvlText w:val="•"/>
      <w:lvlJc w:val="left"/>
      <w:pPr>
        <w:tabs>
          <w:tab w:val="num" w:pos="5040"/>
        </w:tabs>
        <w:ind w:left="5040" w:hanging="360"/>
      </w:pPr>
      <w:rPr>
        <w:rFonts w:ascii="Arial" w:hAnsi="Arial" w:hint="default"/>
      </w:rPr>
    </w:lvl>
    <w:lvl w:ilvl="7" w:tplc="CEF05312" w:tentative="1">
      <w:start w:val="1"/>
      <w:numFmt w:val="bullet"/>
      <w:lvlText w:val="•"/>
      <w:lvlJc w:val="left"/>
      <w:pPr>
        <w:tabs>
          <w:tab w:val="num" w:pos="5760"/>
        </w:tabs>
        <w:ind w:left="5760" w:hanging="360"/>
      </w:pPr>
      <w:rPr>
        <w:rFonts w:ascii="Arial" w:hAnsi="Arial" w:hint="default"/>
      </w:rPr>
    </w:lvl>
    <w:lvl w:ilvl="8" w:tplc="486EF49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8"/>
  </w:num>
  <w:num w:numId="4">
    <w:abstractNumId w:val="9"/>
  </w:num>
  <w:num w:numId="5">
    <w:abstractNumId w:val="1"/>
  </w:num>
  <w:num w:numId="6">
    <w:abstractNumId w:val="6"/>
  </w:num>
  <w:num w:numId="7">
    <w:abstractNumId w:val="2"/>
  </w:num>
  <w:num w:numId="8">
    <w:abstractNumId w:val="7"/>
  </w:num>
  <w:num w:numId="9">
    <w:abstractNumId w:val="0"/>
  </w:num>
  <w:num w:numId="10">
    <w:abstractNumId w:val="12"/>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B"/>
    <w:rsid w:val="000928F0"/>
    <w:rsid w:val="000C6132"/>
    <w:rsid w:val="000D6D1F"/>
    <w:rsid w:val="000E731B"/>
    <w:rsid w:val="000F2C20"/>
    <w:rsid w:val="00123561"/>
    <w:rsid w:val="001722FC"/>
    <w:rsid w:val="001A4E92"/>
    <w:rsid w:val="001A7E9D"/>
    <w:rsid w:val="001B5921"/>
    <w:rsid w:val="00267029"/>
    <w:rsid w:val="00282D03"/>
    <w:rsid w:val="00292094"/>
    <w:rsid w:val="002C2760"/>
    <w:rsid w:val="002D1B49"/>
    <w:rsid w:val="002E38E0"/>
    <w:rsid w:val="00334933"/>
    <w:rsid w:val="003B5C65"/>
    <w:rsid w:val="003C36FC"/>
    <w:rsid w:val="004344D1"/>
    <w:rsid w:val="00467DB9"/>
    <w:rsid w:val="00481685"/>
    <w:rsid w:val="0049656F"/>
    <w:rsid w:val="004B56E7"/>
    <w:rsid w:val="004B7F5B"/>
    <w:rsid w:val="00506A47"/>
    <w:rsid w:val="00517EF3"/>
    <w:rsid w:val="00522F40"/>
    <w:rsid w:val="00526D97"/>
    <w:rsid w:val="00537C58"/>
    <w:rsid w:val="00543839"/>
    <w:rsid w:val="00597DB3"/>
    <w:rsid w:val="005C79DD"/>
    <w:rsid w:val="005D46A6"/>
    <w:rsid w:val="005E0E24"/>
    <w:rsid w:val="005E4267"/>
    <w:rsid w:val="00627DDB"/>
    <w:rsid w:val="00650449"/>
    <w:rsid w:val="006946C6"/>
    <w:rsid w:val="006D4716"/>
    <w:rsid w:val="006E766B"/>
    <w:rsid w:val="00741AD0"/>
    <w:rsid w:val="00763BD0"/>
    <w:rsid w:val="00770338"/>
    <w:rsid w:val="007953F2"/>
    <w:rsid w:val="007A204A"/>
    <w:rsid w:val="007A3619"/>
    <w:rsid w:val="007D06AD"/>
    <w:rsid w:val="007E2C69"/>
    <w:rsid w:val="00822D9D"/>
    <w:rsid w:val="00847997"/>
    <w:rsid w:val="00853F25"/>
    <w:rsid w:val="008555E1"/>
    <w:rsid w:val="008B7794"/>
    <w:rsid w:val="008F6E83"/>
    <w:rsid w:val="00927CC6"/>
    <w:rsid w:val="009335F9"/>
    <w:rsid w:val="00982032"/>
    <w:rsid w:val="009842DD"/>
    <w:rsid w:val="009A7F2D"/>
    <w:rsid w:val="009C6AF8"/>
    <w:rsid w:val="009C71EC"/>
    <w:rsid w:val="009D60BA"/>
    <w:rsid w:val="00A07FD8"/>
    <w:rsid w:val="00A31C4C"/>
    <w:rsid w:val="00A341F8"/>
    <w:rsid w:val="00A37C59"/>
    <w:rsid w:val="00AB521C"/>
    <w:rsid w:val="00AC2B96"/>
    <w:rsid w:val="00B303DF"/>
    <w:rsid w:val="00B35F05"/>
    <w:rsid w:val="00B82186"/>
    <w:rsid w:val="00B909B5"/>
    <w:rsid w:val="00BA4BE5"/>
    <w:rsid w:val="00BC0378"/>
    <w:rsid w:val="00BD09C4"/>
    <w:rsid w:val="00BD7640"/>
    <w:rsid w:val="00BF08FE"/>
    <w:rsid w:val="00C01397"/>
    <w:rsid w:val="00C37286"/>
    <w:rsid w:val="00CD52AE"/>
    <w:rsid w:val="00CF1D09"/>
    <w:rsid w:val="00D1273E"/>
    <w:rsid w:val="00D946A5"/>
    <w:rsid w:val="00D97038"/>
    <w:rsid w:val="00DA03E6"/>
    <w:rsid w:val="00DA5432"/>
    <w:rsid w:val="00E40BC0"/>
    <w:rsid w:val="00E41AD9"/>
    <w:rsid w:val="00E63873"/>
    <w:rsid w:val="00E8167F"/>
    <w:rsid w:val="00E90796"/>
    <w:rsid w:val="00E91BF5"/>
    <w:rsid w:val="00E95EAB"/>
    <w:rsid w:val="00ED0143"/>
    <w:rsid w:val="00F15872"/>
    <w:rsid w:val="00F3046E"/>
    <w:rsid w:val="00F32BC8"/>
    <w:rsid w:val="00F46338"/>
    <w:rsid w:val="00F665F2"/>
    <w:rsid w:val="00F77625"/>
    <w:rsid w:val="00F81F4E"/>
    <w:rsid w:val="00F95967"/>
    <w:rsid w:val="00FB61E7"/>
    <w:rsid w:val="00FB74BD"/>
    <w:rsid w:val="00FB7F61"/>
    <w:rsid w:val="00FD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2AE"/>
    <w:pPr>
      <w:ind w:left="720"/>
      <w:contextualSpacing/>
    </w:pPr>
  </w:style>
  <w:style w:type="paragraph" w:styleId="Header">
    <w:name w:val="header"/>
    <w:basedOn w:val="Normal"/>
    <w:link w:val="HeaderChar"/>
    <w:uiPriority w:val="99"/>
    <w:unhideWhenUsed/>
    <w:rsid w:val="0054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39"/>
  </w:style>
  <w:style w:type="paragraph" w:styleId="Footer">
    <w:name w:val="footer"/>
    <w:basedOn w:val="Normal"/>
    <w:link w:val="FooterChar"/>
    <w:uiPriority w:val="99"/>
    <w:unhideWhenUsed/>
    <w:rsid w:val="0054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39"/>
  </w:style>
  <w:style w:type="character" w:styleId="Hyperlink">
    <w:name w:val="Hyperlink"/>
    <w:basedOn w:val="DefaultParagraphFont"/>
    <w:uiPriority w:val="99"/>
    <w:unhideWhenUsed/>
    <w:rsid w:val="00F46338"/>
    <w:rPr>
      <w:color w:val="0000FF" w:themeColor="hyperlink"/>
      <w:u w:val="single"/>
    </w:rPr>
  </w:style>
  <w:style w:type="character" w:styleId="CommentReference">
    <w:name w:val="annotation reference"/>
    <w:basedOn w:val="DefaultParagraphFont"/>
    <w:uiPriority w:val="99"/>
    <w:semiHidden/>
    <w:unhideWhenUsed/>
    <w:rsid w:val="007D06AD"/>
    <w:rPr>
      <w:sz w:val="16"/>
      <w:szCs w:val="16"/>
    </w:rPr>
  </w:style>
  <w:style w:type="paragraph" w:styleId="CommentText">
    <w:name w:val="annotation text"/>
    <w:basedOn w:val="Normal"/>
    <w:link w:val="CommentTextChar"/>
    <w:uiPriority w:val="99"/>
    <w:semiHidden/>
    <w:unhideWhenUsed/>
    <w:rsid w:val="007D06AD"/>
    <w:pPr>
      <w:spacing w:line="240" w:lineRule="auto"/>
    </w:pPr>
    <w:rPr>
      <w:sz w:val="20"/>
      <w:szCs w:val="20"/>
    </w:rPr>
  </w:style>
  <w:style w:type="character" w:customStyle="1" w:styleId="CommentTextChar">
    <w:name w:val="Comment Text Char"/>
    <w:basedOn w:val="DefaultParagraphFont"/>
    <w:link w:val="CommentText"/>
    <w:uiPriority w:val="99"/>
    <w:semiHidden/>
    <w:rsid w:val="007D06AD"/>
    <w:rPr>
      <w:sz w:val="20"/>
      <w:szCs w:val="20"/>
    </w:rPr>
  </w:style>
  <w:style w:type="paragraph" w:styleId="CommentSubject">
    <w:name w:val="annotation subject"/>
    <w:basedOn w:val="CommentText"/>
    <w:next w:val="CommentText"/>
    <w:link w:val="CommentSubjectChar"/>
    <w:uiPriority w:val="99"/>
    <w:semiHidden/>
    <w:unhideWhenUsed/>
    <w:rsid w:val="007D06AD"/>
    <w:rPr>
      <w:b/>
      <w:bCs/>
    </w:rPr>
  </w:style>
  <w:style w:type="character" w:customStyle="1" w:styleId="CommentSubjectChar">
    <w:name w:val="Comment Subject Char"/>
    <w:basedOn w:val="CommentTextChar"/>
    <w:link w:val="CommentSubject"/>
    <w:uiPriority w:val="99"/>
    <w:semiHidden/>
    <w:rsid w:val="007D06AD"/>
    <w:rPr>
      <w:b/>
      <w:bCs/>
      <w:sz w:val="20"/>
      <w:szCs w:val="20"/>
    </w:rPr>
  </w:style>
  <w:style w:type="paragraph" w:styleId="BalloonText">
    <w:name w:val="Balloon Text"/>
    <w:basedOn w:val="Normal"/>
    <w:link w:val="BalloonTextChar"/>
    <w:uiPriority w:val="99"/>
    <w:semiHidden/>
    <w:unhideWhenUsed/>
    <w:rsid w:val="007D0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AD"/>
    <w:rPr>
      <w:rFonts w:ascii="Segoe UI" w:hAnsi="Segoe UI" w:cs="Segoe UI"/>
      <w:sz w:val="18"/>
      <w:szCs w:val="18"/>
    </w:rPr>
  </w:style>
  <w:style w:type="paragraph" w:styleId="Subtitle">
    <w:name w:val="Subtitle"/>
    <w:basedOn w:val="Normal"/>
    <w:next w:val="Normal"/>
    <w:link w:val="SubtitleChar"/>
    <w:uiPriority w:val="11"/>
    <w:qFormat/>
    <w:rsid w:val="007953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53F2"/>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2AE"/>
    <w:pPr>
      <w:ind w:left="720"/>
      <w:contextualSpacing/>
    </w:pPr>
  </w:style>
  <w:style w:type="paragraph" w:styleId="Header">
    <w:name w:val="header"/>
    <w:basedOn w:val="Normal"/>
    <w:link w:val="HeaderChar"/>
    <w:uiPriority w:val="99"/>
    <w:unhideWhenUsed/>
    <w:rsid w:val="0054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39"/>
  </w:style>
  <w:style w:type="paragraph" w:styleId="Footer">
    <w:name w:val="footer"/>
    <w:basedOn w:val="Normal"/>
    <w:link w:val="FooterChar"/>
    <w:uiPriority w:val="99"/>
    <w:unhideWhenUsed/>
    <w:rsid w:val="0054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39"/>
  </w:style>
  <w:style w:type="character" w:styleId="Hyperlink">
    <w:name w:val="Hyperlink"/>
    <w:basedOn w:val="DefaultParagraphFont"/>
    <w:uiPriority w:val="99"/>
    <w:unhideWhenUsed/>
    <w:rsid w:val="00F46338"/>
    <w:rPr>
      <w:color w:val="0000FF" w:themeColor="hyperlink"/>
      <w:u w:val="single"/>
    </w:rPr>
  </w:style>
  <w:style w:type="character" w:styleId="CommentReference">
    <w:name w:val="annotation reference"/>
    <w:basedOn w:val="DefaultParagraphFont"/>
    <w:uiPriority w:val="99"/>
    <w:semiHidden/>
    <w:unhideWhenUsed/>
    <w:rsid w:val="007D06AD"/>
    <w:rPr>
      <w:sz w:val="16"/>
      <w:szCs w:val="16"/>
    </w:rPr>
  </w:style>
  <w:style w:type="paragraph" w:styleId="CommentText">
    <w:name w:val="annotation text"/>
    <w:basedOn w:val="Normal"/>
    <w:link w:val="CommentTextChar"/>
    <w:uiPriority w:val="99"/>
    <w:semiHidden/>
    <w:unhideWhenUsed/>
    <w:rsid w:val="007D06AD"/>
    <w:pPr>
      <w:spacing w:line="240" w:lineRule="auto"/>
    </w:pPr>
    <w:rPr>
      <w:sz w:val="20"/>
      <w:szCs w:val="20"/>
    </w:rPr>
  </w:style>
  <w:style w:type="character" w:customStyle="1" w:styleId="CommentTextChar">
    <w:name w:val="Comment Text Char"/>
    <w:basedOn w:val="DefaultParagraphFont"/>
    <w:link w:val="CommentText"/>
    <w:uiPriority w:val="99"/>
    <w:semiHidden/>
    <w:rsid w:val="007D06AD"/>
    <w:rPr>
      <w:sz w:val="20"/>
      <w:szCs w:val="20"/>
    </w:rPr>
  </w:style>
  <w:style w:type="paragraph" w:styleId="CommentSubject">
    <w:name w:val="annotation subject"/>
    <w:basedOn w:val="CommentText"/>
    <w:next w:val="CommentText"/>
    <w:link w:val="CommentSubjectChar"/>
    <w:uiPriority w:val="99"/>
    <w:semiHidden/>
    <w:unhideWhenUsed/>
    <w:rsid w:val="007D06AD"/>
    <w:rPr>
      <w:b/>
      <w:bCs/>
    </w:rPr>
  </w:style>
  <w:style w:type="character" w:customStyle="1" w:styleId="CommentSubjectChar">
    <w:name w:val="Comment Subject Char"/>
    <w:basedOn w:val="CommentTextChar"/>
    <w:link w:val="CommentSubject"/>
    <w:uiPriority w:val="99"/>
    <w:semiHidden/>
    <w:rsid w:val="007D06AD"/>
    <w:rPr>
      <w:b/>
      <w:bCs/>
      <w:sz w:val="20"/>
      <w:szCs w:val="20"/>
    </w:rPr>
  </w:style>
  <w:style w:type="paragraph" w:styleId="BalloonText">
    <w:name w:val="Balloon Text"/>
    <w:basedOn w:val="Normal"/>
    <w:link w:val="BalloonTextChar"/>
    <w:uiPriority w:val="99"/>
    <w:semiHidden/>
    <w:unhideWhenUsed/>
    <w:rsid w:val="007D0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AD"/>
    <w:rPr>
      <w:rFonts w:ascii="Segoe UI" w:hAnsi="Segoe UI" w:cs="Segoe UI"/>
      <w:sz w:val="18"/>
      <w:szCs w:val="18"/>
    </w:rPr>
  </w:style>
  <w:style w:type="paragraph" w:styleId="Subtitle">
    <w:name w:val="Subtitle"/>
    <w:basedOn w:val="Normal"/>
    <w:next w:val="Normal"/>
    <w:link w:val="SubtitleChar"/>
    <w:uiPriority w:val="11"/>
    <w:qFormat/>
    <w:rsid w:val="007953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53F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842">
      <w:bodyDiv w:val="1"/>
      <w:marLeft w:val="0"/>
      <w:marRight w:val="0"/>
      <w:marTop w:val="0"/>
      <w:marBottom w:val="0"/>
      <w:divBdr>
        <w:top w:val="none" w:sz="0" w:space="0" w:color="auto"/>
        <w:left w:val="none" w:sz="0" w:space="0" w:color="auto"/>
        <w:bottom w:val="none" w:sz="0" w:space="0" w:color="auto"/>
        <w:right w:val="none" w:sz="0" w:space="0" w:color="auto"/>
      </w:divBdr>
    </w:div>
    <w:div w:id="681857049">
      <w:bodyDiv w:val="1"/>
      <w:marLeft w:val="0"/>
      <w:marRight w:val="0"/>
      <w:marTop w:val="0"/>
      <w:marBottom w:val="0"/>
      <w:divBdr>
        <w:top w:val="none" w:sz="0" w:space="0" w:color="auto"/>
        <w:left w:val="none" w:sz="0" w:space="0" w:color="auto"/>
        <w:bottom w:val="none" w:sz="0" w:space="0" w:color="auto"/>
        <w:right w:val="none" w:sz="0" w:space="0" w:color="auto"/>
      </w:divBdr>
      <w:divsChild>
        <w:div w:id="118689663">
          <w:marLeft w:val="360"/>
          <w:marRight w:val="0"/>
          <w:marTop w:val="200"/>
          <w:marBottom w:val="0"/>
          <w:divBdr>
            <w:top w:val="none" w:sz="0" w:space="0" w:color="auto"/>
            <w:left w:val="none" w:sz="0" w:space="0" w:color="auto"/>
            <w:bottom w:val="none" w:sz="0" w:space="0" w:color="auto"/>
            <w:right w:val="none" w:sz="0" w:space="0" w:color="auto"/>
          </w:divBdr>
        </w:div>
        <w:div w:id="256521413">
          <w:marLeft w:val="360"/>
          <w:marRight w:val="0"/>
          <w:marTop w:val="200"/>
          <w:marBottom w:val="0"/>
          <w:divBdr>
            <w:top w:val="none" w:sz="0" w:space="0" w:color="auto"/>
            <w:left w:val="none" w:sz="0" w:space="0" w:color="auto"/>
            <w:bottom w:val="none" w:sz="0" w:space="0" w:color="auto"/>
            <w:right w:val="none" w:sz="0" w:space="0" w:color="auto"/>
          </w:divBdr>
        </w:div>
        <w:div w:id="1161850863">
          <w:marLeft w:val="360"/>
          <w:marRight w:val="0"/>
          <w:marTop w:val="200"/>
          <w:marBottom w:val="0"/>
          <w:divBdr>
            <w:top w:val="none" w:sz="0" w:space="0" w:color="auto"/>
            <w:left w:val="none" w:sz="0" w:space="0" w:color="auto"/>
            <w:bottom w:val="none" w:sz="0" w:space="0" w:color="auto"/>
            <w:right w:val="none" w:sz="0" w:space="0" w:color="auto"/>
          </w:divBdr>
        </w:div>
        <w:div w:id="1852599555">
          <w:marLeft w:val="360"/>
          <w:marRight w:val="0"/>
          <w:marTop w:val="200"/>
          <w:marBottom w:val="0"/>
          <w:divBdr>
            <w:top w:val="none" w:sz="0" w:space="0" w:color="auto"/>
            <w:left w:val="none" w:sz="0" w:space="0" w:color="auto"/>
            <w:bottom w:val="none" w:sz="0" w:space="0" w:color="auto"/>
            <w:right w:val="none" w:sz="0" w:space="0" w:color="auto"/>
          </w:divBdr>
        </w:div>
        <w:div w:id="2098332153">
          <w:marLeft w:val="360"/>
          <w:marRight w:val="0"/>
          <w:marTop w:val="200"/>
          <w:marBottom w:val="0"/>
          <w:divBdr>
            <w:top w:val="none" w:sz="0" w:space="0" w:color="auto"/>
            <w:left w:val="none" w:sz="0" w:space="0" w:color="auto"/>
            <w:bottom w:val="none" w:sz="0" w:space="0" w:color="auto"/>
            <w:right w:val="none" w:sz="0" w:space="0" w:color="auto"/>
          </w:divBdr>
        </w:div>
      </w:divsChild>
    </w:div>
    <w:div w:id="1627004323">
      <w:bodyDiv w:val="1"/>
      <w:marLeft w:val="0"/>
      <w:marRight w:val="0"/>
      <w:marTop w:val="0"/>
      <w:marBottom w:val="0"/>
      <w:divBdr>
        <w:top w:val="none" w:sz="0" w:space="0" w:color="auto"/>
        <w:left w:val="none" w:sz="0" w:space="0" w:color="auto"/>
        <w:bottom w:val="none" w:sz="0" w:space="0" w:color="auto"/>
        <w:right w:val="none" w:sz="0" w:space="0" w:color="auto"/>
      </w:divBdr>
      <w:divsChild>
        <w:div w:id="10039009">
          <w:marLeft w:val="360"/>
          <w:marRight w:val="0"/>
          <w:marTop w:val="200"/>
          <w:marBottom w:val="0"/>
          <w:divBdr>
            <w:top w:val="none" w:sz="0" w:space="0" w:color="auto"/>
            <w:left w:val="none" w:sz="0" w:space="0" w:color="auto"/>
            <w:bottom w:val="none" w:sz="0" w:space="0" w:color="auto"/>
            <w:right w:val="none" w:sz="0" w:space="0" w:color="auto"/>
          </w:divBdr>
        </w:div>
        <w:div w:id="887691979">
          <w:marLeft w:val="360"/>
          <w:marRight w:val="0"/>
          <w:marTop w:val="200"/>
          <w:marBottom w:val="0"/>
          <w:divBdr>
            <w:top w:val="none" w:sz="0" w:space="0" w:color="auto"/>
            <w:left w:val="none" w:sz="0" w:space="0" w:color="auto"/>
            <w:bottom w:val="none" w:sz="0" w:space="0" w:color="auto"/>
            <w:right w:val="none" w:sz="0" w:space="0" w:color="auto"/>
          </w:divBdr>
        </w:div>
        <w:div w:id="1726755680">
          <w:marLeft w:val="360"/>
          <w:marRight w:val="0"/>
          <w:marTop w:val="200"/>
          <w:marBottom w:val="0"/>
          <w:divBdr>
            <w:top w:val="none" w:sz="0" w:space="0" w:color="auto"/>
            <w:left w:val="none" w:sz="0" w:space="0" w:color="auto"/>
            <w:bottom w:val="none" w:sz="0" w:space="0" w:color="auto"/>
            <w:right w:val="none" w:sz="0" w:space="0" w:color="auto"/>
          </w:divBdr>
        </w:div>
        <w:div w:id="1399133956">
          <w:marLeft w:val="360"/>
          <w:marRight w:val="0"/>
          <w:marTop w:val="200"/>
          <w:marBottom w:val="0"/>
          <w:divBdr>
            <w:top w:val="none" w:sz="0" w:space="0" w:color="auto"/>
            <w:left w:val="none" w:sz="0" w:space="0" w:color="auto"/>
            <w:bottom w:val="none" w:sz="0" w:space="0" w:color="auto"/>
            <w:right w:val="none" w:sz="0" w:space="0" w:color="auto"/>
          </w:divBdr>
        </w:div>
        <w:div w:id="1483885700">
          <w:marLeft w:val="360"/>
          <w:marRight w:val="0"/>
          <w:marTop w:val="200"/>
          <w:marBottom w:val="0"/>
          <w:divBdr>
            <w:top w:val="none" w:sz="0" w:space="0" w:color="auto"/>
            <w:left w:val="none" w:sz="0" w:space="0" w:color="auto"/>
            <w:bottom w:val="none" w:sz="0" w:space="0" w:color="auto"/>
            <w:right w:val="none" w:sz="0" w:space="0" w:color="auto"/>
          </w:divBdr>
        </w:div>
        <w:div w:id="15947032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198D-5D54-4E2B-917A-48F65377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novipccg@hotmail.com</dc:creator>
  <cp:lastModifiedBy>ff</cp:lastModifiedBy>
  <cp:revision>2</cp:revision>
  <cp:lastPrinted>2019-11-25T13:15:00Z</cp:lastPrinted>
  <dcterms:created xsi:type="dcterms:W3CDTF">2020-10-13T14:20:00Z</dcterms:created>
  <dcterms:modified xsi:type="dcterms:W3CDTF">2020-10-13T14:20:00Z</dcterms:modified>
</cp:coreProperties>
</file>